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71A" w:rsidRPr="004F78CF" w:rsidRDefault="00EC371A" w:rsidP="00EC371A">
      <w:pPr>
        <w:pStyle w:val="a4"/>
        <w:spacing w:line="240" w:lineRule="auto"/>
        <w:ind w:left="0"/>
        <w:jc w:val="center"/>
        <w:rPr>
          <w:b/>
          <w:bCs/>
          <w:spacing w:val="0"/>
          <w:sz w:val="24"/>
          <w:szCs w:val="24"/>
        </w:rPr>
      </w:pPr>
      <w:r w:rsidRPr="004F78CF">
        <w:rPr>
          <w:b/>
          <w:bCs/>
          <w:spacing w:val="0"/>
          <w:sz w:val="24"/>
          <w:szCs w:val="24"/>
        </w:rPr>
        <w:t>ПРЕСС-СЛУЖБА</w:t>
      </w:r>
    </w:p>
    <w:p w:rsidR="00EC371A" w:rsidRPr="004F78CF" w:rsidRDefault="00EC371A" w:rsidP="00EC371A">
      <w:pPr>
        <w:pStyle w:val="a4"/>
        <w:spacing w:line="240" w:lineRule="auto"/>
        <w:ind w:left="0"/>
        <w:jc w:val="center"/>
        <w:rPr>
          <w:b/>
          <w:bCs/>
          <w:spacing w:val="0"/>
          <w:sz w:val="24"/>
          <w:szCs w:val="24"/>
        </w:rPr>
      </w:pPr>
      <w:r w:rsidRPr="004F78CF">
        <w:rPr>
          <w:b/>
          <w:bCs/>
          <w:spacing w:val="0"/>
          <w:sz w:val="24"/>
          <w:szCs w:val="24"/>
        </w:rPr>
        <w:t>ГУБЕРНАТОРА И ПРАВИТЕЛЬСТВА НИЖЕГОРОДСКОЙ ОБЛАСТИ</w:t>
      </w:r>
    </w:p>
    <w:p w:rsidR="00EC371A" w:rsidRPr="004F78CF" w:rsidRDefault="00EC371A" w:rsidP="00EC371A">
      <w:pPr>
        <w:jc w:val="center"/>
        <w:rPr>
          <w:b/>
          <w:bCs/>
          <w:sz w:val="24"/>
          <w:szCs w:val="24"/>
        </w:rPr>
      </w:pPr>
      <w:smartTag w:uri="urn:schemas-microsoft-com:office:smarttags" w:element="metricconverter">
        <w:smartTagPr>
          <w:attr w:name="ProductID" w:val="603082, г"/>
        </w:smartTagPr>
        <w:r w:rsidRPr="004F78CF">
          <w:rPr>
            <w:b/>
            <w:bCs/>
            <w:sz w:val="24"/>
            <w:szCs w:val="24"/>
          </w:rPr>
          <w:t>603082, г</w:t>
        </w:r>
      </w:smartTag>
      <w:r w:rsidRPr="004F78CF">
        <w:rPr>
          <w:b/>
          <w:bCs/>
          <w:sz w:val="24"/>
          <w:szCs w:val="24"/>
        </w:rPr>
        <w:t>.Н.Новгород, Кремль, корпус 1, тел. (831) 419-74-01</w:t>
      </w:r>
    </w:p>
    <w:p w:rsidR="00EC371A" w:rsidRPr="004F78CF" w:rsidRDefault="00EC371A" w:rsidP="00EC371A">
      <w:pPr>
        <w:jc w:val="center"/>
        <w:rPr>
          <w:b/>
          <w:bCs/>
          <w:sz w:val="24"/>
          <w:szCs w:val="24"/>
        </w:rPr>
      </w:pPr>
      <w:hyperlink r:id="rId4" w:history="1">
        <w:r w:rsidRPr="004F78CF">
          <w:rPr>
            <w:rStyle w:val="a3"/>
            <w:b/>
            <w:bCs/>
            <w:color w:val="auto"/>
            <w:sz w:val="24"/>
            <w:szCs w:val="24"/>
          </w:rPr>
          <w:t>http://www.government-nnov.ru</w:t>
        </w:r>
      </w:hyperlink>
      <w:r w:rsidRPr="004F78CF">
        <w:rPr>
          <w:b/>
          <w:bCs/>
          <w:sz w:val="24"/>
          <w:szCs w:val="24"/>
        </w:rPr>
        <w:t xml:space="preserve"> </w:t>
      </w:r>
    </w:p>
    <w:p w:rsidR="00EC371A" w:rsidRPr="004F78CF" w:rsidRDefault="00EC371A" w:rsidP="00EC371A">
      <w:pPr>
        <w:ind w:firstLine="720"/>
        <w:rPr>
          <w:sz w:val="24"/>
          <w:szCs w:val="24"/>
        </w:rPr>
      </w:pPr>
    </w:p>
    <w:p w:rsidR="00EC371A" w:rsidRPr="001A5AB6" w:rsidRDefault="00EC371A" w:rsidP="00EC371A">
      <w:pPr>
        <w:rPr>
          <w:i/>
          <w:iCs/>
          <w:sz w:val="22"/>
          <w:szCs w:val="22"/>
        </w:rPr>
      </w:pPr>
      <w:r w:rsidRPr="001A5AB6">
        <w:rPr>
          <w:i/>
          <w:iCs/>
          <w:sz w:val="22"/>
          <w:szCs w:val="22"/>
        </w:rPr>
        <w:t xml:space="preserve">06.05.2013                                                                                                                              </w:t>
      </w:r>
      <w:r w:rsidR="001A5AB6">
        <w:rPr>
          <w:i/>
          <w:iCs/>
          <w:sz w:val="22"/>
          <w:szCs w:val="22"/>
        </w:rPr>
        <w:t xml:space="preserve">                </w:t>
      </w:r>
      <w:r w:rsidRPr="001A5AB6">
        <w:rPr>
          <w:i/>
          <w:iCs/>
          <w:sz w:val="22"/>
          <w:szCs w:val="22"/>
        </w:rPr>
        <w:t xml:space="preserve">        ПРЕСС-РЕЛИЗ</w:t>
      </w:r>
    </w:p>
    <w:p w:rsidR="00EC371A" w:rsidRPr="001A5AB6" w:rsidRDefault="00EC371A" w:rsidP="00EC371A">
      <w:pPr>
        <w:rPr>
          <w:i/>
          <w:iCs/>
          <w:sz w:val="22"/>
          <w:szCs w:val="22"/>
        </w:rPr>
      </w:pPr>
    </w:p>
    <w:p w:rsidR="003E3E0E" w:rsidRPr="001A5AB6" w:rsidRDefault="003E3E0E" w:rsidP="00EC371A">
      <w:pPr>
        <w:jc w:val="center"/>
        <w:rPr>
          <w:b/>
          <w:sz w:val="22"/>
          <w:szCs w:val="22"/>
        </w:rPr>
      </w:pPr>
      <w:r w:rsidRPr="001A5AB6">
        <w:rPr>
          <w:b/>
          <w:sz w:val="22"/>
          <w:szCs w:val="22"/>
        </w:rPr>
        <w:t>«</w:t>
      </w:r>
      <w:r w:rsidR="008645F3">
        <w:rPr>
          <w:b/>
          <w:sz w:val="22"/>
          <w:szCs w:val="22"/>
        </w:rPr>
        <w:t>Б</w:t>
      </w:r>
      <w:r w:rsidRPr="001A5AB6">
        <w:rPr>
          <w:b/>
          <w:sz w:val="22"/>
          <w:szCs w:val="22"/>
        </w:rPr>
        <w:t>олее 250 тысяч жителей региона получили доступ к цифровому телевидению и теперь могут оценить преимущества четкого, красочного изображения»</w:t>
      </w:r>
      <w:r w:rsidRPr="001A5AB6">
        <w:rPr>
          <w:sz w:val="22"/>
          <w:szCs w:val="22"/>
        </w:rPr>
        <w:t xml:space="preserve">, - </w:t>
      </w:r>
      <w:r w:rsidRPr="001A5AB6">
        <w:rPr>
          <w:b/>
          <w:sz w:val="22"/>
          <w:szCs w:val="22"/>
        </w:rPr>
        <w:t>Валерий Шанцев</w:t>
      </w:r>
    </w:p>
    <w:p w:rsidR="00EC371A" w:rsidRPr="001A5AB6" w:rsidRDefault="003E3E0E" w:rsidP="00EC371A">
      <w:pPr>
        <w:jc w:val="center"/>
        <w:rPr>
          <w:i/>
          <w:sz w:val="22"/>
          <w:szCs w:val="22"/>
        </w:rPr>
      </w:pPr>
      <w:r w:rsidRPr="001A5AB6">
        <w:rPr>
          <w:i/>
          <w:sz w:val="22"/>
          <w:szCs w:val="22"/>
        </w:rPr>
        <w:t>Выкса и Арзамас перешли на цифровой стандарт эфирного телерадиовещания</w:t>
      </w:r>
    </w:p>
    <w:p w:rsidR="00EC371A" w:rsidRPr="001A5AB6" w:rsidRDefault="00EC371A" w:rsidP="00EC371A">
      <w:pPr>
        <w:ind w:firstLine="360"/>
        <w:jc w:val="center"/>
        <w:rPr>
          <w:i/>
          <w:iCs/>
          <w:sz w:val="22"/>
          <w:szCs w:val="22"/>
        </w:rPr>
      </w:pPr>
    </w:p>
    <w:p w:rsidR="00EC371A" w:rsidRPr="001A5AB6" w:rsidRDefault="00EC371A" w:rsidP="00EC371A">
      <w:pPr>
        <w:ind w:firstLine="567"/>
        <w:jc w:val="both"/>
        <w:rPr>
          <w:sz w:val="22"/>
          <w:szCs w:val="22"/>
        </w:rPr>
      </w:pPr>
      <w:r w:rsidRPr="001A5AB6">
        <w:rPr>
          <w:b/>
          <w:bCs/>
          <w:sz w:val="22"/>
          <w:szCs w:val="22"/>
        </w:rPr>
        <w:t xml:space="preserve">6 мая 2013 года в Выксе и в Арзамасе </w:t>
      </w:r>
      <w:r w:rsidRPr="001A5AB6">
        <w:rPr>
          <w:bCs/>
          <w:sz w:val="22"/>
          <w:szCs w:val="22"/>
        </w:rPr>
        <w:t xml:space="preserve">глава региона </w:t>
      </w:r>
      <w:hyperlink r:id="rId5" w:history="1">
        <w:r w:rsidRPr="001A5AB6">
          <w:rPr>
            <w:rStyle w:val="a3"/>
            <w:b/>
            <w:bCs/>
            <w:sz w:val="22"/>
            <w:szCs w:val="22"/>
          </w:rPr>
          <w:t>Валерий Шанцев</w:t>
        </w:r>
      </w:hyperlink>
      <w:r w:rsidRPr="001A5AB6">
        <w:rPr>
          <w:bCs/>
          <w:sz w:val="22"/>
          <w:szCs w:val="22"/>
        </w:rPr>
        <w:t xml:space="preserve"> дал старт </w:t>
      </w:r>
      <w:r w:rsidRPr="001A5AB6">
        <w:rPr>
          <w:b/>
          <w:bCs/>
          <w:sz w:val="22"/>
          <w:szCs w:val="22"/>
        </w:rPr>
        <w:t>торжественной церемонии запуска цифрового эфирного телевидения</w:t>
      </w:r>
      <w:r w:rsidRPr="001A5AB6">
        <w:rPr>
          <w:bCs/>
          <w:sz w:val="22"/>
          <w:szCs w:val="22"/>
        </w:rPr>
        <w:t xml:space="preserve">.  В мероприятии также приняли участие </w:t>
      </w:r>
      <w:r w:rsidRPr="001A5AB6">
        <w:rPr>
          <w:sz w:val="22"/>
          <w:szCs w:val="22"/>
        </w:rPr>
        <w:t xml:space="preserve">министр информационных технологий, связи и СМИ Нижегородской области </w:t>
      </w:r>
      <w:r w:rsidRPr="001A5AB6">
        <w:rPr>
          <w:b/>
          <w:sz w:val="22"/>
          <w:szCs w:val="22"/>
        </w:rPr>
        <w:t xml:space="preserve">Сергей </w:t>
      </w:r>
      <w:proofErr w:type="spellStart"/>
      <w:r w:rsidRPr="001A5AB6">
        <w:rPr>
          <w:b/>
          <w:sz w:val="22"/>
          <w:szCs w:val="22"/>
        </w:rPr>
        <w:t>Кучин</w:t>
      </w:r>
      <w:proofErr w:type="spellEnd"/>
      <w:r w:rsidRPr="001A5AB6">
        <w:rPr>
          <w:sz w:val="22"/>
          <w:szCs w:val="22"/>
        </w:rPr>
        <w:t xml:space="preserve">, директор ГТРК «Нижний Новгород» </w:t>
      </w:r>
      <w:proofErr w:type="spellStart"/>
      <w:r w:rsidRPr="001A5AB6">
        <w:rPr>
          <w:b/>
          <w:sz w:val="22"/>
          <w:szCs w:val="22"/>
        </w:rPr>
        <w:t>Назарий</w:t>
      </w:r>
      <w:proofErr w:type="spellEnd"/>
      <w:r w:rsidRPr="001A5AB6">
        <w:rPr>
          <w:b/>
          <w:sz w:val="22"/>
          <w:szCs w:val="22"/>
        </w:rPr>
        <w:t xml:space="preserve"> Зеленый</w:t>
      </w:r>
      <w:r w:rsidRPr="001A5AB6">
        <w:rPr>
          <w:sz w:val="22"/>
          <w:szCs w:val="22"/>
        </w:rPr>
        <w:t xml:space="preserve"> и директор Нижегородского филиала РТРС </w:t>
      </w:r>
      <w:r w:rsidRPr="001A5AB6">
        <w:rPr>
          <w:b/>
          <w:sz w:val="22"/>
          <w:szCs w:val="22"/>
        </w:rPr>
        <w:t xml:space="preserve">Михаил </w:t>
      </w:r>
      <w:proofErr w:type="spellStart"/>
      <w:r w:rsidRPr="001A5AB6">
        <w:rPr>
          <w:b/>
          <w:sz w:val="22"/>
          <w:szCs w:val="22"/>
        </w:rPr>
        <w:t>Небольсин</w:t>
      </w:r>
      <w:proofErr w:type="spellEnd"/>
      <w:r w:rsidRPr="001A5AB6">
        <w:rPr>
          <w:sz w:val="22"/>
          <w:szCs w:val="22"/>
        </w:rPr>
        <w:t>.</w:t>
      </w:r>
    </w:p>
    <w:p w:rsidR="00EC371A" w:rsidRPr="001A5AB6" w:rsidRDefault="00EC371A" w:rsidP="00EC371A">
      <w:pPr>
        <w:ind w:firstLine="567"/>
        <w:jc w:val="both"/>
        <w:rPr>
          <w:sz w:val="22"/>
          <w:szCs w:val="22"/>
        </w:rPr>
      </w:pPr>
      <w:r w:rsidRPr="001A5AB6">
        <w:rPr>
          <w:sz w:val="22"/>
          <w:szCs w:val="22"/>
        </w:rPr>
        <w:t xml:space="preserve">«Сегодня еще </w:t>
      </w:r>
      <w:r w:rsidRPr="001A5AB6">
        <w:rPr>
          <w:b/>
          <w:sz w:val="22"/>
          <w:szCs w:val="22"/>
        </w:rPr>
        <w:t>более 250 тысяч жителей Нижегородской области получили доступ к цифровому телевидению</w:t>
      </w:r>
      <w:r w:rsidRPr="001A5AB6">
        <w:rPr>
          <w:sz w:val="22"/>
          <w:szCs w:val="22"/>
        </w:rPr>
        <w:t xml:space="preserve"> и теперь могут оценить по достоинству преимущества четкого, красочного изображения, - заявил </w:t>
      </w:r>
      <w:r w:rsidRPr="001A5AB6">
        <w:rPr>
          <w:b/>
          <w:sz w:val="22"/>
          <w:szCs w:val="22"/>
        </w:rPr>
        <w:t>Валерий Шанцев</w:t>
      </w:r>
      <w:r w:rsidRPr="001A5AB6">
        <w:rPr>
          <w:sz w:val="22"/>
          <w:szCs w:val="22"/>
        </w:rPr>
        <w:t xml:space="preserve">. </w:t>
      </w:r>
      <w:r w:rsidR="00A8007F" w:rsidRPr="001A5AB6">
        <w:rPr>
          <w:sz w:val="22"/>
          <w:szCs w:val="22"/>
        </w:rPr>
        <w:t>–</w:t>
      </w:r>
      <w:r w:rsidRPr="001A5AB6">
        <w:rPr>
          <w:sz w:val="22"/>
          <w:szCs w:val="22"/>
        </w:rPr>
        <w:t xml:space="preserve"> </w:t>
      </w:r>
      <w:r w:rsidR="00A8007F" w:rsidRPr="001A5AB6">
        <w:rPr>
          <w:sz w:val="22"/>
          <w:szCs w:val="22"/>
        </w:rPr>
        <w:t xml:space="preserve">В первый мультиплекс входят </w:t>
      </w:r>
      <w:r w:rsidR="00A8007F" w:rsidRPr="001A5AB6">
        <w:rPr>
          <w:b/>
          <w:sz w:val="22"/>
          <w:szCs w:val="22"/>
        </w:rPr>
        <w:t>8 телеканалов</w:t>
      </w:r>
      <w:r w:rsidR="00A8007F" w:rsidRPr="001A5AB6">
        <w:rPr>
          <w:sz w:val="22"/>
          <w:szCs w:val="22"/>
        </w:rPr>
        <w:t xml:space="preserve">, а до конца года нижегородцы смогут смотреть уже </w:t>
      </w:r>
      <w:r w:rsidR="00A8007F" w:rsidRPr="001A5AB6">
        <w:rPr>
          <w:b/>
          <w:sz w:val="22"/>
          <w:szCs w:val="22"/>
        </w:rPr>
        <w:t>20 каналов</w:t>
      </w:r>
      <w:r w:rsidR="00A8007F" w:rsidRPr="001A5AB6">
        <w:rPr>
          <w:sz w:val="22"/>
          <w:szCs w:val="22"/>
        </w:rPr>
        <w:t>. Это значительный прогресс, если вспомнить, что территория Нижегородской области была в основном покрыта всего 2-3 каналами».</w:t>
      </w:r>
    </w:p>
    <w:p w:rsidR="00A8007F" w:rsidRPr="001A5AB6" w:rsidRDefault="00A8007F" w:rsidP="00EC371A">
      <w:pPr>
        <w:ind w:firstLine="567"/>
        <w:jc w:val="both"/>
        <w:rPr>
          <w:sz w:val="22"/>
          <w:szCs w:val="22"/>
        </w:rPr>
      </w:pPr>
      <w:r w:rsidRPr="001A5AB6">
        <w:rPr>
          <w:sz w:val="22"/>
          <w:szCs w:val="22"/>
        </w:rPr>
        <w:t xml:space="preserve">Как подчеркнул Губернатор, </w:t>
      </w:r>
      <w:r w:rsidRPr="001A5AB6">
        <w:rPr>
          <w:b/>
          <w:sz w:val="22"/>
          <w:szCs w:val="22"/>
        </w:rPr>
        <w:t>с переходом на цифровое вещание телевидение станет интерактивным</w:t>
      </w:r>
      <w:r w:rsidRPr="001A5AB6">
        <w:rPr>
          <w:sz w:val="22"/>
          <w:szCs w:val="22"/>
        </w:rPr>
        <w:t>. «С переходом на «цифру» возможности расширяются: к</w:t>
      </w:r>
      <w:r w:rsidR="00585795" w:rsidRPr="001A5AB6">
        <w:rPr>
          <w:sz w:val="22"/>
          <w:szCs w:val="22"/>
        </w:rPr>
        <w:t xml:space="preserve">аждый телезритель может выбрать каналы и программы, которые ему больше всего нравятся, - отметил </w:t>
      </w:r>
      <w:r w:rsidR="00585795" w:rsidRPr="001A5AB6">
        <w:rPr>
          <w:b/>
          <w:sz w:val="22"/>
          <w:szCs w:val="22"/>
        </w:rPr>
        <w:t>Валерий Шанцев</w:t>
      </w:r>
      <w:r w:rsidR="00585795" w:rsidRPr="001A5AB6">
        <w:rPr>
          <w:sz w:val="22"/>
          <w:szCs w:val="22"/>
        </w:rPr>
        <w:t>. - Новое оборудование дает возможность нажать кнопку и поддержать тем самым определенный канал. И никто уже никакие рейтинги не придумает и не подделает: у каждого телеканала будет свой рейтинг – от телезрителей».</w:t>
      </w:r>
    </w:p>
    <w:p w:rsidR="00585795" w:rsidRPr="001A5AB6" w:rsidRDefault="00585795" w:rsidP="00EC371A">
      <w:pPr>
        <w:ind w:firstLine="567"/>
        <w:jc w:val="both"/>
        <w:rPr>
          <w:sz w:val="22"/>
          <w:szCs w:val="22"/>
        </w:rPr>
      </w:pPr>
      <w:r w:rsidRPr="001A5AB6">
        <w:rPr>
          <w:sz w:val="22"/>
          <w:szCs w:val="22"/>
        </w:rPr>
        <w:t xml:space="preserve">В рамках мероприятия глава региона посетил в Выксе семью </w:t>
      </w:r>
      <w:r w:rsidRPr="001A5AB6">
        <w:rPr>
          <w:b/>
          <w:sz w:val="22"/>
          <w:szCs w:val="22"/>
        </w:rPr>
        <w:t>Кабановых</w:t>
      </w:r>
      <w:r w:rsidRPr="001A5AB6">
        <w:rPr>
          <w:sz w:val="22"/>
          <w:szCs w:val="22"/>
        </w:rPr>
        <w:t xml:space="preserve">, которым подарил цифровую телевизионную приставку. «Цена новых телевизионных приставок, необходимых для приема цифрового сигнала, невысока – в среднем, от 1000 рублей, - подчеркнул </w:t>
      </w:r>
      <w:r w:rsidRPr="001A5AB6">
        <w:rPr>
          <w:b/>
          <w:sz w:val="22"/>
          <w:szCs w:val="22"/>
        </w:rPr>
        <w:t>Валерий Шанцев</w:t>
      </w:r>
      <w:r w:rsidRPr="001A5AB6">
        <w:rPr>
          <w:sz w:val="22"/>
          <w:szCs w:val="22"/>
        </w:rPr>
        <w:t xml:space="preserve">. – Думаю, </w:t>
      </w:r>
      <w:r w:rsidR="008645F3">
        <w:rPr>
          <w:sz w:val="22"/>
          <w:szCs w:val="22"/>
        </w:rPr>
        <w:t>часть жителей</w:t>
      </w:r>
      <w:r w:rsidRPr="001A5AB6">
        <w:rPr>
          <w:sz w:val="22"/>
          <w:szCs w:val="22"/>
        </w:rPr>
        <w:t xml:space="preserve"> Нижегородской области смогут их приобрести. Конечно, если какие-то семьи не смогут себе этого позволить, будем решать, как им помочь».</w:t>
      </w:r>
    </w:p>
    <w:p w:rsidR="00EC371A" w:rsidRPr="001A5AB6" w:rsidRDefault="00EC371A" w:rsidP="00EC371A">
      <w:pPr>
        <w:ind w:firstLine="540"/>
        <w:jc w:val="both"/>
        <w:rPr>
          <w:sz w:val="22"/>
          <w:szCs w:val="22"/>
        </w:rPr>
      </w:pPr>
      <w:r w:rsidRPr="001A5AB6">
        <w:rPr>
          <w:sz w:val="22"/>
          <w:szCs w:val="22"/>
        </w:rPr>
        <w:t xml:space="preserve">Как </w:t>
      </w:r>
      <w:proofErr w:type="gramStart"/>
      <w:r w:rsidRPr="001A5AB6">
        <w:rPr>
          <w:sz w:val="22"/>
          <w:szCs w:val="22"/>
        </w:rPr>
        <w:t>сообщили в РТРС¸ трансляция цифровых программ в новом вещательном стандарте DVB-T2 в Выксе и Арзамасе будет осуществляться</w:t>
      </w:r>
      <w:proofErr w:type="gramEnd"/>
      <w:r w:rsidRPr="001A5AB6">
        <w:rPr>
          <w:sz w:val="22"/>
          <w:szCs w:val="22"/>
        </w:rPr>
        <w:t xml:space="preserve"> в дециметровом диапазоне на </w:t>
      </w:r>
      <w:r w:rsidRPr="001A5AB6">
        <w:rPr>
          <w:b/>
          <w:sz w:val="22"/>
          <w:szCs w:val="22"/>
        </w:rPr>
        <w:t>40-м ТВК, 640 МГц</w:t>
      </w:r>
      <w:r w:rsidRPr="001A5AB6">
        <w:rPr>
          <w:sz w:val="22"/>
          <w:szCs w:val="22"/>
        </w:rPr>
        <w:t xml:space="preserve">. В зону вещания цифрового телевидения - </w:t>
      </w:r>
      <w:smartTag w:uri="urn:schemas-microsoft-com:office:smarttags" w:element="metricconverter">
        <w:smartTagPr>
          <w:attr w:name="ProductID" w:val="46 км"/>
        </w:smartTagPr>
        <w:r w:rsidRPr="001A5AB6">
          <w:rPr>
            <w:b/>
            <w:sz w:val="22"/>
            <w:szCs w:val="22"/>
          </w:rPr>
          <w:t>46 км</w:t>
        </w:r>
      </w:smartTag>
      <w:r w:rsidRPr="001A5AB6">
        <w:rPr>
          <w:sz w:val="22"/>
          <w:szCs w:val="22"/>
        </w:rPr>
        <w:t xml:space="preserve"> - кроме </w:t>
      </w:r>
      <w:proofErr w:type="spellStart"/>
      <w:r w:rsidRPr="001A5AB6">
        <w:rPr>
          <w:sz w:val="22"/>
          <w:szCs w:val="22"/>
        </w:rPr>
        <w:t>Выксунского</w:t>
      </w:r>
      <w:proofErr w:type="spellEnd"/>
      <w:r w:rsidRPr="001A5AB6">
        <w:rPr>
          <w:sz w:val="22"/>
          <w:szCs w:val="22"/>
        </w:rPr>
        <w:t xml:space="preserve"> района попадают </w:t>
      </w:r>
      <w:proofErr w:type="spellStart"/>
      <w:r w:rsidRPr="001A5AB6">
        <w:rPr>
          <w:sz w:val="22"/>
          <w:szCs w:val="22"/>
        </w:rPr>
        <w:t>Вачский</w:t>
      </w:r>
      <w:proofErr w:type="spellEnd"/>
      <w:r w:rsidRPr="001A5AB6">
        <w:rPr>
          <w:sz w:val="22"/>
          <w:szCs w:val="22"/>
        </w:rPr>
        <w:t xml:space="preserve">, </w:t>
      </w:r>
      <w:proofErr w:type="spellStart"/>
      <w:r w:rsidRPr="001A5AB6">
        <w:rPr>
          <w:sz w:val="22"/>
          <w:szCs w:val="22"/>
        </w:rPr>
        <w:t>Кулебакский</w:t>
      </w:r>
      <w:proofErr w:type="spellEnd"/>
      <w:r w:rsidRPr="001A5AB6">
        <w:rPr>
          <w:sz w:val="22"/>
          <w:szCs w:val="22"/>
        </w:rPr>
        <w:t xml:space="preserve"> и </w:t>
      </w:r>
      <w:proofErr w:type="spellStart"/>
      <w:r w:rsidRPr="001A5AB6">
        <w:rPr>
          <w:sz w:val="22"/>
          <w:szCs w:val="22"/>
        </w:rPr>
        <w:t>Навашинский</w:t>
      </w:r>
      <w:proofErr w:type="spellEnd"/>
      <w:r w:rsidRPr="001A5AB6">
        <w:rPr>
          <w:sz w:val="22"/>
          <w:szCs w:val="22"/>
        </w:rPr>
        <w:t xml:space="preserve"> районы, где проживают свыше </w:t>
      </w:r>
      <w:r w:rsidRPr="001A5AB6">
        <w:rPr>
          <w:b/>
          <w:sz w:val="22"/>
          <w:szCs w:val="22"/>
        </w:rPr>
        <w:t>170</w:t>
      </w:r>
      <w:r w:rsidRPr="001A5AB6">
        <w:rPr>
          <w:sz w:val="22"/>
          <w:szCs w:val="22"/>
        </w:rPr>
        <w:t xml:space="preserve"> тысяч человек. Сигнал из Арзамаса охватит территорию в радиусе </w:t>
      </w:r>
      <w:smartTag w:uri="urn:schemas-microsoft-com:office:smarttags" w:element="metricconverter">
        <w:smartTagPr>
          <w:attr w:name="ProductID" w:val="49 км"/>
        </w:smartTagPr>
        <w:r w:rsidRPr="001A5AB6">
          <w:rPr>
            <w:b/>
            <w:sz w:val="22"/>
            <w:szCs w:val="22"/>
          </w:rPr>
          <w:t>49 км</w:t>
        </w:r>
      </w:smartTag>
      <w:r w:rsidRPr="001A5AB6">
        <w:rPr>
          <w:sz w:val="22"/>
          <w:szCs w:val="22"/>
        </w:rPr>
        <w:t xml:space="preserve"> с населением около </w:t>
      </w:r>
      <w:r w:rsidRPr="001A5AB6">
        <w:rPr>
          <w:b/>
          <w:sz w:val="22"/>
          <w:szCs w:val="22"/>
        </w:rPr>
        <w:t>86,5</w:t>
      </w:r>
      <w:r w:rsidRPr="001A5AB6">
        <w:rPr>
          <w:sz w:val="22"/>
          <w:szCs w:val="22"/>
        </w:rPr>
        <w:t xml:space="preserve"> тысяч человек. </w:t>
      </w:r>
    </w:p>
    <w:p w:rsidR="00EC371A" w:rsidRPr="001A5AB6" w:rsidRDefault="00EC371A" w:rsidP="00EC371A">
      <w:pPr>
        <w:ind w:firstLine="540"/>
        <w:jc w:val="both"/>
        <w:rPr>
          <w:sz w:val="22"/>
          <w:szCs w:val="22"/>
        </w:rPr>
      </w:pPr>
      <w:r w:rsidRPr="001A5AB6">
        <w:rPr>
          <w:sz w:val="22"/>
          <w:szCs w:val="22"/>
        </w:rPr>
        <w:t>Таким образом, жителям этих районов станут доступны 8 цифровых каналов первого мультиплекса: «Первый Канал», «Россия-1», «Россия-2», «НТВ», «Петербург – 5 канал», «Россия-К», «Россия-24», «Карусель». В ближайшее время к этому списку добавятся Общественное телевидение России и «ТВ-Центр», а до конца 2014 - еще 10 каналов второго мультиплекса.</w:t>
      </w:r>
    </w:p>
    <w:p w:rsidR="00EC371A" w:rsidRPr="001A5AB6" w:rsidRDefault="00EC371A" w:rsidP="00EC371A">
      <w:pPr>
        <w:ind w:firstLine="720"/>
        <w:jc w:val="both"/>
        <w:rPr>
          <w:sz w:val="22"/>
          <w:szCs w:val="22"/>
        </w:rPr>
      </w:pPr>
      <w:r w:rsidRPr="001A5AB6">
        <w:rPr>
          <w:sz w:val="22"/>
          <w:szCs w:val="22"/>
        </w:rPr>
        <w:t xml:space="preserve">В этот же день на </w:t>
      </w:r>
      <w:proofErr w:type="spellStart"/>
      <w:r w:rsidRPr="001A5AB6">
        <w:rPr>
          <w:sz w:val="22"/>
          <w:szCs w:val="22"/>
        </w:rPr>
        <w:t>арзамасской</w:t>
      </w:r>
      <w:proofErr w:type="spellEnd"/>
      <w:r w:rsidRPr="001A5AB6">
        <w:rPr>
          <w:sz w:val="22"/>
          <w:szCs w:val="22"/>
        </w:rPr>
        <w:t xml:space="preserve"> радиотелевизионной станции </w:t>
      </w:r>
      <w:r w:rsidRPr="001A5AB6">
        <w:rPr>
          <w:b/>
          <w:sz w:val="22"/>
          <w:szCs w:val="22"/>
        </w:rPr>
        <w:t>началась трансляция последнего, 18-го по счету аналогового телеканала «Домашний»</w:t>
      </w:r>
      <w:r w:rsidRPr="001A5AB6">
        <w:rPr>
          <w:sz w:val="22"/>
          <w:szCs w:val="22"/>
        </w:rPr>
        <w:t xml:space="preserve">  на 39 ТВК. Мощность передатчика составляет 1 кВт, радиус зоны охвата - около </w:t>
      </w:r>
      <w:smartTag w:uri="urn:schemas-microsoft-com:office:smarttags" w:element="metricconverter">
        <w:smartTagPr>
          <w:attr w:name="ProductID" w:val="10 км"/>
        </w:smartTagPr>
        <w:r w:rsidRPr="001A5AB6">
          <w:rPr>
            <w:b/>
            <w:sz w:val="22"/>
            <w:szCs w:val="22"/>
          </w:rPr>
          <w:t>10 км</w:t>
        </w:r>
      </w:smartTag>
      <w:r w:rsidRPr="001A5AB6">
        <w:rPr>
          <w:sz w:val="22"/>
          <w:szCs w:val="22"/>
        </w:rPr>
        <w:t>.</w:t>
      </w:r>
    </w:p>
    <w:p w:rsidR="00EC371A" w:rsidRPr="001A5AB6" w:rsidRDefault="00EC371A" w:rsidP="00EC371A">
      <w:pPr>
        <w:ind w:firstLine="720"/>
        <w:jc w:val="both"/>
        <w:rPr>
          <w:sz w:val="22"/>
          <w:szCs w:val="22"/>
        </w:rPr>
      </w:pPr>
    </w:p>
    <w:p w:rsidR="00EC371A" w:rsidRPr="001A5AB6" w:rsidRDefault="00EC371A" w:rsidP="004D4570">
      <w:pPr>
        <w:ind w:firstLine="567"/>
        <w:jc w:val="both"/>
        <w:rPr>
          <w:sz w:val="22"/>
          <w:szCs w:val="22"/>
        </w:rPr>
      </w:pPr>
      <w:r w:rsidRPr="001A5AB6">
        <w:rPr>
          <w:b/>
          <w:sz w:val="22"/>
          <w:szCs w:val="22"/>
        </w:rPr>
        <w:t>Справка</w:t>
      </w:r>
      <w:r w:rsidRPr="001A5AB6">
        <w:rPr>
          <w:sz w:val="22"/>
          <w:szCs w:val="22"/>
        </w:rPr>
        <w:t>.</w:t>
      </w:r>
    </w:p>
    <w:p w:rsidR="00EC371A" w:rsidRPr="001A5AB6" w:rsidRDefault="00EC371A" w:rsidP="00EC371A">
      <w:pPr>
        <w:ind w:firstLine="567"/>
        <w:jc w:val="both"/>
        <w:rPr>
          <w:sz w:val="22"/>
          <w:szCs w:val="22"/>
        </w:rPr>
      </w:pPr>
      <w:r w:rsidRPr="001A5AB6">
        <w:rPr>
          <w:sz w:val="22"/>
          <w:szCs w:val="22"/>
        </w:rPr>
        <w:t>Переход вещания на цифровой формат осуществляется в Нижегородской области в рамках федеральной программы «Развитие телерадиовещания в Российской Федерации на 2009-2015 годы». Трансляция будет вестись в новом стандарте DVB-T2. Какая либо плата за просмотр программ 1-го общедоступного федерального мультиплекса не предусмотрена. Прием программ цифрового эфирного телевизионного вещания может осуществляться на телевизор со встроенным цифровым тюнером DVB-T2 или на цифровую абонентскую приставку того же стандарта, подключенную к телевизору, не имеющему встроенного цифрового тюнера DVB-T2. К телевизору (приставке) должна быть подключена коллективная или индивидуальная эфирная антенна дециметрового (ДМВ) диапазона.</w:t>
      </w:r>
    </w:p>
    <w:p w:rsidR="00EC371A" w:rsidRPr="001A5AB6" w:rsidRDefault="00EC371A" w:rsidP="00EC371A">
      <w:pPr>
        <w:ind w:firstLine="720"/>
        <w:jc w:val="both"/>
        <w:rPr>
          <w:sz w:val="22"/>
          <w:szCs w:val="22"/>
        </w:rPr>
      </w:pPr>
      <w:r w:rsidRPr="001A5AB6">
        <w:rPr>
          <w:sz w:val="22"/>
          <w:szCs w:val="22"/>
        </w:rPr>
        <w:t xml:space="preserve">На сегодняшний день программы первого мультиплекса уже транслируются в Нижнем Новгороде, </w:t>
      </w:r>
      <w:proofErr w:type="spellStart"/>
      <w:r w:rsidRPr="001A5AB6">
        <w:rPr>
          <w:sz w:val="22"/>
          <w:szCs w:val="22"/>
        </w:rPr>
        <w:t>Сарове</w:t>
      </w:r>
      <w:proofErr w:type="spellEnd"/>
      <w:r w:rsidRPr="001A5AB6">
        <w:rPr>
          <w:sz w:val="22"/>
          <w:szCs w:val="22"/>
        </w:rPr>
        <w:t>, Павлове, Ковернине, Б.Мурашкине и Перевозе. С запуском «цифры» в Выксе и Арзамасе телевидение нового поколения станет доступно 70% жителей Нижегородской области.</w:t>
      </w:r>
    </w:p>
    <w:p w:rsidR="00EC371A" w:rsidRPr="001A5AB6" w:rsidRDefault="00EC371A" w:rsidP="00EC371A">
      <w:pPr>
        <w:ind w:firstLine="720"/>
        <w:jc w:val="both"/>
        <w:rPr>
          <w:sz w:val="22"/>
          <w:szCs w:val="22"/>
          <w:u w:val="single"/>
        </w:rPr>
      </w:pPr>
    </w:p>
    <w:p w:rsidR="00EC371A" w:rsidRPr="001A5AB6" w:rsidRDefault="00EC371A" w:rsidP="00EC371A">
      <w:pPr>
        <w:suppressAutoHyphens/>
        <w:jc w:val="both"/>
        <w:rPr>
          <w:b/>
          <w:bCs/>
          <w:sz w:val="22"/>
          <w:szCs w:val="22"/>
          <w:lang w:eastAsia="ar-SA"/>
        </w:rPr>
      </w:pPr>
      <w:r w:rsidRPr="001A5AB6">
        <w:rPr>
          <w:b/>
          <w:bCs/>
          <w:sz w:val="22"/>
          <w:szCs w:val="22"/>
          <w:lang w:eastAsia="ar-SA"/>
        </w:rPr>
        <w:t xml:space="preserve">Пресс-служба Губернатора и </w:t>
      </w:r>
    </w:p>
    <w:p w:rsidR="00EC371A" w:rsidRPr="001A5AB6" w:rsidRDefault="00EC371A" w:rsidP="00EC371A">
      <w:pPr>
        <w:suppressAutoHyphens/>
        <w:jc w:val="both"/>
        <w:rPr>
          <w:b/>
          <w:bCs/>
          <w:sz w:val="22"/>
          <w:szCs w:val="22"/>
          <w:lang w:eastAsia="ar-SA"/>
        </w:rPr>
      </w:pPr>
      <w:r w:rsidRPr="001A5AB6">
        <w:rPr>
          <w:b/>
          <w:bCs/>
          <w:sz w:val="22"/>
          <w:szCs w:val="22"/>
          <w:lang w:eastAsia="ar-SA"/>
        </w:rPr>
        <w:t>Правительства Нижегородской области</w:t>
      </w:r>
    </w:p>
    <w:p w:rsidR="00EC371A" w:rsidRPr="001A5AB6" w:rsidRDefault="00EC371A" w:rsidP="00EC371A">
      <w:pPr>
        <w:suppressAutoHyphens/>
        <w:jc w:val="both"/>
        <w:rPr>
          <w:sz w:val="22"/>
          <w:szCs w:val="22"/>
        </w:rPr>
      </w:pPr>
      <w:r w:rsidRPr="001A5AB6">
        <w:rPr>
          <w:b/>
          <w:bCs/>
          <w:sz w:val="22"/>
          <w:szCs w:val="22"/>
          <w:lang w:eastAsia="ar-SA"/>
        </w:rPr>
        <w:t xml:space="preserve">419-74-01 </w:t>
      </w:r>
    </w:p>
    <w:p w:rsidR="0044637B" w:rsidRDefault="0044637B"/>
    <w:sectPr w:rsidR="0044637B" w:rsidSect="00B11FFA">
      <w:pgSz w:w="11906" w:h="16838"/>
      <w:pgMar w:top="426" w:right="566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EC371A"/>
    <w:rsid w:val="001A5AB6"/>
    <w:rsid w:val="0028294A"/>
    <w:rsid w:val="003E3E0E"/>
    <w:rsid w:val="0044637B"/>
    <w:rsid w:val="004D4364"/>
    <w:rsid w:val="004D4570"/>
    <w:rsid w:val="00585795"/>
    <w:rsid w:val="006E23B9"/>
    <w:rsid w:val="008645F3"/>
    <w:rsid w:val="00A8007F"/>
    <w:rsid w:val="00EC371A"/>
    <w:rsid w:val="00F30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7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C371A"/>
    <w:rPr>
      <w:rFonts w:cs="Times New Roman"/>
      <w:color w:val="0000FF"/>
      <w:u w:val="single"/>
    </w:rPr>
  </w:style>
  <w:style w:type="paragraph" w:customStyle="1" w:styleId="a4">
    <w:name w:val="Организация"/>
    <w:basedOn w:val="a"/>
    <w:uiPriority w:val="99"/>
    <w:rsid w:val="00EC371A"/>
    <w:pPr>
      <w:keepNext/>
      <w:keepLines/>
      <w:spacing w:line="220" w:lineRule="atLeast"/>
      <w:ind w:left="1080"/>
    </w:pPr>
    <w:rPr>
      <w:spacing w:val="-30"/>
      <w:kern w:val="28"/>
      <w:sz w:val="60"/>
      <w:szCs w:val="6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hantsev-vp.ru/" TargetMode="External"/><Relationship Id="rId4" Type="http://schemas.openxmlformats.org/officeDocument/2006/relationships/hyperlink" Target="http://www.government-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Пресс-служба Правительства Нижегородской области</Company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Рожко Ю.В.</dc:creator>
  <cp:lastModifiedBy>Рожко Ю.В.</cp:lastModifiedBy>
  <cp:revision>6</cp:revision>
  <cp:lastPrinted>2013-05-06T14:11:00Z</cp:lastPrinted>
  <dcterms:created xsi:type="dcterms:W3CDTF">2013-05-06T13:39:00Z</dcterms:created>
  <dcterms:modified xsi:type="dcterms:W3CDTF">2013-05-06T14:22:00Z</dcterms:modified>
</cp:coreProperties>
</file>